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F4" w:rsidRDefault="000076F4">
      <w:pPr>
        <w:pStyle w:val="ConsPlusNormal"/>
        <w:jc w:val="both"/>
      </w:pPr>
      <w:bookmarkStart w:id="0" w:name="_GoBack"/>
      <w:bookmarkEnd w:id="0"/>
    </w:p>
    <w:p w:rsidR="000076F4" w:rsidRDefault="000076F4">
      <w:pPr>
        <w:pStyle w:val="ConsPlusNormal"/>
        <w:jc w:val="both"/>
      </w:pPr>
    </w:p>
    <w:p w:rsidR="000076F4" w:rsidRDefault="000076F4">
      <w:pPr>
        <w:pStyle w:val="ConsPlusNormal"/>
        <w:jc w:val="right"/>
      </w:pPr>
      <w:bookmarkStart w:id="1" w:name="P36"/>
      <w:bookmarkEnd w:id="1"/>
      <w:r>
        <w:t>Утверждено</w:t>
      </w:r>
    </w:p>
    <w:p w:rsidR="000076F4" w:rsidRDefault="000076F4">
      <w:pPr>
        <w:pStyle w:val="ConsPlusNormal"/>
        <w:jc w:val="right"/>
      </w:pPr>
      <w:r>
        <w:t>решением</w:t>
      </w:r>
    </w:p>
    <w:p w:rsidR="000076F4" w:rsidRDefault="000076F4">
      <w:pPr>
        <w:pStyle w:val="ConsPlusNormal"/>
        <w:jc w:val="right"/>
      </w:pPr>
      <w:r>
        <w:t>Думы Великого Новгорода</w:t>
      </w:r>
    </w:p>
    <w:p w:rsidR="000076F4" w:rsidRDefault="000076F4">
      <w:pPr>
        <w:pStyle w:val="ConsPlusNormal"/>
        <w:jc w:val="right"/>
      </w:pPr>
      <w:r>
        <w:t>от 28.02.2014 N 176</w:t>
      </w:r>
    </w:p>
    <w:p w:rsidR="000076F4" w:rsidRDefault="000076F4">
      <w:pPr>
        <w:pStyle w:val="ConsPlusNormal"/>
        <w:jc w:val="both"/>
      </w:pPr>
    </w:p>
    <w:p w:rsidR="000076F4" w:rsidRDefault="000076F4">
      <w:pPr>
        <w:pStyle w:val="ConsPlusTitle"/>
        <w:jc w:val="center"/>
      </w:pPr>
      <w:r>
        <w:t>ПОЛОЖЕНИЕ</w:t>
      </w:r>
    </w:p>
    <w:p w:rsidR="000076F4" w:rsidRDefault="000076F4">
      <w:pPr>
        <w:pStyle w:val="ConsPlusTitle"/>
        <w:jc w:val="center"/>
      </w:pPr>
      <w:r>
        <w:t>ОБ УПРАВЛЕНИИ ИНФОРМАЦИОННОГО ОБЕСПЕЧЕНИЯ И МЕЖДУНАРОДНЫХ</w:t>
      </w:r>
    </w:p>
    <w:p w:rsidR="000076F4" w:rsidRDefault="000076F4">
      <w:pPr>
        <w:pStyle w:val="ConsPlusTitle"/>
        <w:jc w:val="center"/>
      </w:pPr>
      <w:r>
        <w:t>СВЯЗЕЙ АППАРАТА ДУМЫ ВЕЛИКОГО НОВГОРОДА</w:t>
      </w:r>
    </w:p>
    <w:p w:rsidR="000076F4" w:rsidRDefault="000076F4">
      <w:pPr>
        <w:pStyle w:val="ConsPlusNormal"/>
        <w:jc w:val="center"/>
      </w:pPr>
      <w:r>
        <w:t>Список изменяющих документов</w:t>
      </w:r>
    </w:p>
    <w:p w:rsidR="000076F4" w:rsidRDefault="000076F4">
      <w:pPr>
        <w:pStyle w:val="ConsPlusNormal"/>
        <w:jc w:val="center"/>
      </w:pPr>
      <w:r>
        <w:t>(в ред. решений Думы Великого Новгорода</w:t>
      </w:r>
    </w:p>
    <w:p w:rsidR="000076F4" w:rsidRDefault="000076F4">
      <w:pPr>
        <w:pStyle w:val="ConsPlusNormal"/>
        <w:jc w:val="center"/>
      </w:pPr>
      <w:r>
        <w:t xml:space="preserve">от 27.03.2014 </w:t>
      </w:r>
      <w:hyperlink r:id="rId4" w:history="1">
        <w:r>
          <w:rPr>
            <w:color w:val="0000FF"/>
          </w:rPr>
          <w:t>N 214</w:t>
        </w:r>
      </w:hyperlink>
      <w:r>
        <w:t xml:space="preserve">, от 04.07.2014 </w:t>
      </w:r>
      <w:hyperlink r:id="rId5" w:history="1">
        <w:r>
          <w:rPr>
            <w:color w:val="0000FF"/>
          </w:rPr>
          <w:t>N 293</w:t>
        </w:r>
      </w:hyperlink>
      <w:r>
        <w:t xml:space="preserve">, от 09.03.2016 </w:t>
      </w:r>
      <w:hyperlink r:id="rId6" w:history="1">
        <w:r>
          <w:rPr>
            <w:color w:val="0000FF"/>
          </w:rPr>
          <w:t>N 756</w:t>
        </w:r>
      </w:hyperlink>
      <w:r>
        <w:t>,</w:t>
      </w:r>
    </w:p>
    <w:p w:rsidR="000076F4" w:rsidRDefault="000076F4">
      <w:pPr>
        <w:pStyle w:val="ConsPlusNormal"/>
        <w:jc w:val="center"/>
      </w:pPr>
      <w:r>
        <w:t xml:space="preserve">от 26.05.2016 </w:t>
      </w:r>
      <w:hyperlink r:id="rId7" w:history="1">
        <w:r>
          <w:rPr>
            <w:color w:val="0000FF"/>
          </w:rPr>
          <w:t>N 849</w:t>
        </w:r>
      </w:hyperlink>
      <w:r>
        <w:t xml:space="preserve">, от 05.09.2016 </w:t>
      </w:r>
      <w:hyperlink r:id="rId8" w:history="1">
        <w:r>
          <w:rPr>
            <w:color w:val="0000FF"/>
          </w:rPr>
          <w:t>N 922</w:t>
        </w:r>
      </w:hyperlink>
      <w:r>
        <w:t>)</w:t>
      </w:r>
    </w:p>
    <w:p w:rsidR="000076F4" w:rsidRDefault="000076F4">
      <w:pPr>
        <w:pStyle w:val="ConsPlusNormal"/>
        <w:jc w:val="both"/>
      </w:pPr>
    </w:p>
    <w:p w:rsidR="000076F4" w:rsidRDefault="000076F4">
      <w:pPr>
        <w:pStyle w:val="ConsPlusNormal"/>
        <w:jc w:val="center"/>
      </w:pPr>
      <w:r>
        <w:t>I. Общие положения</w:t>
      </w:r>
    </w:p>
    <w:p w:rsidR="000076F4" w:rsidRDefault="000076F4">
      <w:pPr>
        <w:pStyle w:val="ConsPlusNormal"/>
        <w:jc w:val="both"/>
      </w:pPr>
    </w:p>
    <w:p w:rsidR="000076F4" w:rsidRDefault="000076F4">
      <w:pPr>
        <w:pStyle w:val="ConsPlusNormal"/>
        <w:ind w:firstLine="540"/>
        <w:jc w:val="both"/>
      </w:pPr>
      <w:r>
        <w:t>1. Управление информационного обеспечения и международных связей аппарата Думы Великого Новгорода (далее - управление) входит в структуру аппарата Думы Великого Новгорода и подчиняется непосредственно Председателю Думы Великого Новгорода, а в случае отсутствия или невозможности выполнения Председателем Думы Великого Новгорода своих обязанностей - заместителю Председателя Думы Великого Новгорода.</w:t>
      </w:r>
    </w:p>
    <w:p w:rsidR="000076F4" w:rsidRDefault="000076F4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Думы Великого Новгорода от 05.09.2016 N 922)</w:t>
      </w:r>
    </w:p>
    <w:p w:rsidR="000076F4" w:rsidRDefault="000076F4">
      <w:pPr>
        <w:pStyle w:val="ConsPlusNormal"/>
        <w:jc w:val="both"/>
      </w:pPr>
    </w:p>
    <w:p w:rsidR="000076F4" w:rsidRDefault="000076F4">
      <w:pPr>
        <w:pStyle w:val="ConsPlusNormal"/>
        <w:ind w:firstLine="540"/>
        <w:jc w:val="both"/>
      </w:pPr>
      <w:r>
        <w:t xml:space="preserve">2. Управление в своей деятельности руководствуется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Российской Федерации, указами,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Новгородской области, </w:t>
      </w:r>
      <w:hyperlink r:id="rId11" w:history="1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городского округа Великий Новгород, нормативными правовыми актами органов местного самоуправления Великого Новгорода, а также настоящим Положением.</w:t>
      </w:r>
    </w:p>
    <w:p w:rsidR="000076F4" w:rsidRDefault="000076F4">
      <w:pPr>
        <w:pStyle w:val="ConsPlusNormal"/>
        <w:jc w:val="both"/>
      </w:pPr>
    </w:p>
    <w:p w:rsidR="000076F4" w:rsidRDefault="000076F4">
      <w:pPr>
        <w:pStyle w:val="ConsPlusNormal"/>
        <w:jc w:val="center"/>
      </w:pPr>
      <w:r>
        <w:t>II. Задачи и функции управления</w:t>
      </w:r>
    </w:p>
    <w:p w:rsidR="000076F4" w:rsidRDefault="000076F4">
      <w:pPr>
        <w:pStyle w:val="ConsPlusNormal"/>
        <w:jc w:val="both"/>
      </w:pPr>
    </w:p>
    <w:p w:rsidR="000076F4" w:rsidRDefault="000076F4">
      <w:pPr>
        <w:pStyle w:val="ConsPlusNormal"/>
        <w:ind w:firstLine="540"/>
        <w:jc w:val="both"/>
      </w:pPr>
      <w:r>
        <w:t xml:space="preserve">Основной задачей управления является информационное обеспечение деятельности Думы Великого Новгорода по реализации полномочий, осуществляемых в соответствии с действующим законодательством, </w:t>
      </w:r>
      <w:hyperlink r:id="rId12" w:history="1">
        <w:r>
          <w:rPr>
            <w:color w:val="0000FF"/>
          </w:rPr>
          <w:t>Уставом</w:t>
        </w:r>
      </w:hyperlink>
      <w:r>
        <w:t xml:space="preserve"> муниципального образования - городского округа Великий Новгород и нормативными правовыми актами Думы Великого Новгорода, обеспечение межрегионального и международного сотрудничества Думы Великого Новгорода в соответствии с действующим законодательством.</w:t>
      </w:r>
    </w:p>
    <w:p w:rsidR="000076F4" w:rsidRDefault="000076F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Думы Великого Новгорода от 05.09.2016 N 922)</w:t>
      </w:r>
    </w:p>
    <w:p w:rsidR="000076F4" w:rsidRDefault="000076F4">
      <w:pPr>
        <w:pStyle w:val="ConsPlusNormal"/>
        <w:ind w:firstLine="540"/>
        <w:jc w:val="both"/>
      </w:pPr>
      <w:r>
        <w:t>Управление в соответствии с возложенной на него задачей осуществляет следующие функции:</w:t>
      </w:r>
    </w:p>
    <w:p w:rsidR="000076F4" w:rsidRDefault="000076F4">
      <w:pPr>
        <w:pStyle w:val="ConsPlusNormal"/>
        <w:jc w:val="both"/>
      </w:pPr>
    </w:p>
    <w:p w:rsidR="000076F4" w:rsidRDefault="000076F4">
      <w:pPr>
        <w:pStyle w:val="ConsPlusNormal"/>
        <w:ind w:firstLine="540"/>
        <w:jc w:val="both"/>
      </w:pPr>
      <w:r>
        <w:t>1. В части информационного обеспечения деятельности Думы Великого Новгорода:</w:t>
      </w:r>
    </w:p>
    <w:p w:rsidR="000076F4" w:rsidRDefault="000076F4">
      <w:pPr>
        <w:pStyle w:val="ConsPlusNormal"/>
        <w:ind w:firstLine="540"/>
        <w:jc w:val="both"/>
      </w:pPr>
      <w:r>
        <w:t>осуществляет информационное взаимодействие со средствами массовой информации и журналистами путем:</w:t>
      </w:r>
    </w:p>
    <w:p w:rsidR="000076F4" w:rsidRDefault="000076F4">
      <w:pPr>
        <w:pStyle w:val="ConsPlusNormal"/>
        <w:ind w:firstLine="540"/>
        <w:jc w:val="both"/>
      </w:pPr>
      <w:r>
        <w:t>1) оперативного распространения официальной информации через средства массовой информации об официальных и специальных мероприятиях, планируемых Думой Великого Новгорода, посредством размещения сообщений на сайте Думы Великого Новгорода и рассылки информации в редакции СМИ и журналистам;</w:t>
      </w:r>
    </w:p>
    <w:p w:rsidR="000076F4" w:rsidRDefault="000076F4">
      <w:pPr>
        <w:pStyle w:val="ConsPlusNormal"/>
        <w:ind w:firstLine="540"/>
        <w:jc w:val="both"/>
      </w:pPr>
      <w:r>
        <w:t xml:space="preserve">2) подготовки и размещения информационных, аналитических и </w:t>
      </w:r>
      <w:proofErr w:type="spellStart"/>
      <w:r>
        <w:t>имиджевых</w:t>
      </w:r>
      <w:proofErr w:type="spellEnd"/>
      <w:r>
        <w:t xml:space="preserve"> материалов о деятельности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>3) предоставления информации СМИ о деятельности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 xml:space="preserve">4) обеспечения информационного сопровождения рабочих поездок Председателя Думы </w:t>
      </w:r>
      <w:r>
        <w:lastRenderedPageBreak/>
        <w:t>Великого Новгорода, депутатов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>5) организации, проведения и информационного обеспечения пресс-конференций и других форм информирования населения о деятельности Думы Великого Новгорода и депутатов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>6) подготовки ответов на запросы СМИ, связанные с деятельностью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>7) систематического мониторинга публикаций о деятельности Думы Великого Новгорода в СМИ;</w:t>
      </w:r>
    </w:p>
    <w:p w:rsidR="000076F4" w:rsidRDefault="000076F4">
      <w:pPr>
        <w:pStyle w:val="ConsPlusNormal"/>
        <w:ind w:firstLine="540"/>
        <w:jc w:val="both"/>
      </w:pPr>
      <w:r>
        <w:t>принимает участие в подготовке:</w:t>
      </w:r>
    </w:p>
    <w:p w:rsidR="000076F4" w:rsidRDefault="000076F4">
      <w:pPr>
        <w:pStyle w:val="ConsPlusNormal"/>
        <w:ind w:firstLine="540"/>
        <w:jc w:val="both"/>
      </w:pPr>
      <w:r>
        <w:t>1) текстов публичных выступлений Председателя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>2) издательских проектов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>3) телевизионных передач с участием депутатов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>4) информационных продуктов о деятельности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>5) интернет-проектов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>осуществляет и координирует работу по развитию и поддержке официального сайта Думы Великого Новгорода, в том числе осуществляет:</w:t>
      </w:r>
    </w:p>
    <w:p w:rsidR="000076F4" w:rsidRDefault="000076F4">
      <w:pPr>
        <w:pStyle w:val="ConsPlusNormal"/>
        <w:ind w:firstLine="540"/>
        <w:jc w:val="both"/>
      </w:pPr>
      <w:r>
        <w:t>1) информационное сопровождение официального сайта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 xml:space="preserve">2) систематический мониторинг публикаций о деятельности Думы Великого Новгорода на </w:t>
      </w:r>
      <w:proofErr w:type="spellStart"/>
      <w:r>
        <w:t>интернет-ресурсах</w:t>
      </w:r>
      <w:proofErr w:type="spellEnd"/>
      <w:r>
        <w:t>;</w:t>
      </w:r>
    </w:p>
    <w:p w:rsidR="000076F4" w:rsidRDefault="000076F4">
      <w:pPr>
        <w:pStyle w:val="ConsPlusNormal"/>
        <w:ind w:firstLine="540"/>
        <w:jc w:val="both"/>
      </w:pPr>
      <w:r>
        <w:t>инициирует и организует обсуждение населением наиболее значимых проектов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>осуществляет формирование фото- и видеоархива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>обеспечивает доступ к информации о деятельности Думы Великого Новгорода:</w:t>
      </w:r>
    </w:p>
    <w:p w:rsidR="000076F4" w:rsidRDefault="000076F4">
      <w:pPr>
        <w:pStyle w:val="ConsPlusNormal"/>
        <w:ind w:firstLine="540"/>
        <w:jc w:val="both"/>
      </w:pPr>
      <w:r>
        <w:t>1) предоставляет пользователям информации по их запросу информацию о деятельности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>2) размещает в сети Интернет информацию о деятельности Думы Великого Новгорода в определенном решением Думы Великого Новгорода порядке.</w:t>
      </w:r>
    </w:p>
    <w:p w:rsidR="000076F4" w:rsidRDefault="000076F4">
      <w:pPr>
        <w:pStyle w:val="ConsPlusNormal"/>
        <w:jc w:val="both"/>
      </w:pPr>
    </w:p>
    <w:p w:rsidR="000076F4" w:rsidRDefault="000076F4">
      <w:pPr>
        <w:pStyle w:val="ConsPlusNormal"/>
        <w:ind w:firstLine="540"/>
        <w:jc w:val="both"/>
      </w:pPr>
      <w:r>
        <w:t xml:space="preserve">2 - 3. Исключены. - </w:t>
      </w:r>
      <w:hyperlink r:id="rId14" w:history="1">
        <w:r>
          <w:rPr>
            <w:color w:val="0000FF"/>
          </w:rPr>
          <w:t>Решение</w:t>
        </w:r>
      </w:hyperlink>
      <w:r>
        <w:t xml:space="preserve"> Думы Великого Новгорода от 05.09.2016 N 922.</w:t>
      </w:r>
    </w:p>
    <w:p w:rsidR="000076F4" w:rsidRDefault="000076F4">
      <w:pPr>
        <w:pStyle w:val="ConsPlusNormal"/>
        <w:ind w:firstLine="540"/>
        <w:jc w:val="both"/>
      </w:pPr>
    </w:p>
    <w:p w:rsidR="000076F4" w:rsidRDefault="000076F4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2</w:t>
        </w:r>
      </w:hyperlink>
      <w:r>
        <w:t>. В части обеспечения межрегионального и международного сотрудничества Думы Великого Новгорода:</w:t>
      </w:r>
    </w:p>
    <w:p w:rsidR="000076F4" w:rsidRDefault="000076F4">
      <w:pPr>
        <w:pStyle w:val="ConsPlusNormal"/>
        <w:ind w:firstLine="540"/>
        <w:jc w:val="both"/>
      </w:pPr>
      <w:r>
        <w:t>участие в планировании мероприятий межрегионального и международного сотрудничества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>осуществление информационно-аналитического и организационного обеспечения деятельности Думы Великого Новгорода по вопросам международного и межрегионального сотрудничества;</w:t>
      </w:r>
    </w:p>
    <w:p w:rsidR="000076F4" w:rsidRDefault="000076F4">
      <w:pPr>
        <w:pStyle w:val="ConsPlusNormal"/>
        <w:ind w:firstLine="540"/>
        <w:jc w:val="both"/>
      </w:pPr>
      <w:r>
        <w:t>обеспечение содержательной части мероприятий международного и межрегионального сотрудничества с участием Председателя Думы Великого Новгорода, заместителей Председателя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>обеспечение сотрудничества Думы Великого Новгорода с государственными органами, муниципалитетами иностранных государств и их должностными лицами, зарубежными политическими и общественными деятелями, международными иностранными организациями;</w:t>
      </w:r>
    </w:p>
    <w:p w:rsidR="000076F4" w:rsidRDefault="000076F4">
      <w:pPr>
        <w:pStyle w:val="ConsPlusNormal"/>
        <w:ind w:firstLine="540"/>
        <w:jc w:val="both"/>
      </w:pPr>
      <w:r>
        <w:t>обеспечение взаимодействия Думы Великого Новгорода с органами государственной власти субъектов Российской Федерации, муниципальными образованиями и их должностными лицами;</w:t>
      </w:r>
    </w:p>
    <w:p w:rsidR="000076F4" w:rsidRDefault="000076F4">
      <w:pPr>
        <w:pStyle w:val="ConsPlusNormal"/>
        <w:ind w:firstLine="540"/>
        <w:jc w:val="both"/>
      </w:pPr>
      <w:r>
        <w:t>организация проведения мероприятий в рамках международного и межрегионального сотрудничества Думы Великого Новгорода на территории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>подготовка проектов решений Думы Великого Новгорода, постановлений, распоряжений Председателя Думы Великого Новгорода по вопросам международного и межрегионального сотрудничества;</w:t>
      </w:r>
    </w:p>
    <w:p w:rsidR="000076F4" w:rsidRDefault="000076F4">
      <w:pPr>
        <w:pStyle w:val="ConsPlusNormal"/>
        <w:ind w:firstLine="540"/>
        <w:jc w:val="both"/>
      </w:pPr>
      <w:r>
        <w:t>подготовка проектов соглашений и других документов Думы Великого Новгорода по вопросам международного и межрегионального сотрудничества, в том числе проектов выступлений, приветственных писем, поздравлений;</w:t>
      </w:r>
    </w:p>
    <w:p w:rsidR="000076F4" w:rsidRDefault="000076F4">
      <w:pPr>
        <w:pStyle w:val="ConsPlusNormal"/>
        <w:ind w:firstLine="540"/>
        <w:jc w:val="both"/>
      </w:pPr>
      <w:r>
        <w:t xml:space="preserve">организация перевода документов по вопросам международного сотрудничества Думы </w:t>
      </w:r>
      <w:r>
        <w:lastRenderedPageBreak/>
        <w:t>Великого Новгорода с иностранных языков на русский язык и с русского языка на иностранные языки;</w:t>
      </w:r>
    </w:p>
    <w:p w:rsidR="000076F4" w:rsidRDefault="000076F4">
      <w:pPr>
        <w:pStyle w:val="ConsPlusNormal"/>
        <w:ind w:firstLine="540"/>
        <w:jc w:val="both"/>
      </w:pPr>
      <w:r>
        <w:t>обеспечение хранения подлинников (заверенных копий, официальных переводов) соглашений о международном и межрегиональном сотрудничестве, заключенных от имени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>организация командирования за рубеж депутатов Думы Великого Новгорода и работников аппарата Думы Великого Новгорода;</w:t>
      </w:r>
    </w:p>
    <w:p w:rsidR="000076F4" w:rsidRDefault="000076F4">
      <w:pPr>
        <w:pStyle w:val="ConsPlusNormal"/>
        <w:ind w:firstLine="540"/>
        <w:jc w:val="both"/>
      </w:pPr>
      <w:r>
        <w:t>организация в пределах компетенции Думы Великого Новгорода оформления приглашений на въезд в Российскую Федерацию иностранным гражданам и лицам без гражданства;</w:t>
      </w:r>
    </w:p>
    <w:p w:rsidR="000076F4" w:rsidRDefault="000076F4">
      <w:pPr>
        <w:pStyle w:val="ConsPlusNormal"/>
        <w:ind w:firstLine="540"/>
        <w:jc w:val="both"/>
      </w:pPr>
      <w:r>
        <w:t>протокольное обеспечение визитов за рубеж и межрегиональных визитов Председателя Думы Великого Новгорода, заместителей Председателя Думы Великого Новгорода, а также протокольное обеспечение приемов делегаций.</w:t>
      </w:r>
    </w:p>
    <w:p w:rsidR="000076F4" w:rsidRDefault="000076F4">
      <w:pPr>
        <w:pStyle w:val="ConsPlusNormal"/>
        <w:jc w:val="both"/>
      </w:pPr>
      <w:r>
        <w:t xml:space="preserve">(пункт введен </w:t>
      </w:r>
      <w:hyperlink r:id="rId16" w:history="1">
        <w:r>
          <w:rPr>
            <w:color w:val="0000FF"/>
          </w:rPr>
          <w:t>Решением</w:t>
        </w:r>
      </w:hyperlink>
      <w:r>
        <w:t xml:space="preserve"> Думы Великого Новгорода от 26.05.2016 N 849)</w:t>
      </w:r>
    </w:p>
    <w:p w:rsidR="000076F4" w:rsidRDefault="000076F4">
      <w:pPr>
        <w:pStyle w:val="ConsPlusNormal"/>
        <w:jc w:val="both"/>
      </w:pPr>
    </w:p>
    <w:p w:rsidR="000076F4" w:rsidRDefault="000076F4">
      <w:pPr>
        <w:pStyle w:val="ConsPlusNormal"/>
        <w:jc w:val="center"/>
      </w:pPr>
      <w:bookmarkStart w:id="2" w:name="P104"/>
      <w:bookmarkEnd w:id="2"/>
      <w:r>
        <w:t>III. Права управления</w:t>
      </w:r>
    </w:p>
    <w:p w:rsidR="000076F4" w:rsidRDefault="000076F4">
      <w:pPr>
        <w:pStyle w:val="ConsPlusNormal"/>
        <w:jc w:val="both"/>
      </w:pPr>
    </w:p>
    <w:p w:rsidR="000076F4" w:rsidRDefault="000076F4">
      <w:pPr>
        <w:pStyle w:val="ConsPlusNormal"/>
        <w:ind w:firstLine="540"/>
        <w:jc w:val="both"/>
      </w:pPr>
      <w:r>
        <w:t>Для реализации вышеуказанных задач и функций управление имеет право:</w:t>
      </w:r>
    </w:p>
    <w:p w:rsidR="000076F4" w:rsidRDefault="000076F4">
      <w:pPr>
        <w:pStyle w:val="ConsPlusNormal"/>
        <w:ind w:firstLine="540"/>
        <w:jc w:val="both"/>
      </w:pPr>
      <w:r>
        <w:t>запрашивать и получать в установленном порядке необходимые материалы (документы, заключения, пояснения специалистов, справки, расчеты и другие сведения, необходимые для выполнения функций управления) от специалистов структурных подразделений Администрации Великого Новгорода, иных органов местного самоуправления, муниципальных организаций;</w:t>
      </w:r>
    </w:p>
    <w:p w:rsidR="000076F4" w:rsidRDefault="000076F4">
      <w:pPr>
        <w:pStyle w:val="ConsPlusNormal"/>
        <w:ind w:firstLine="540"/>
        <w:jc w:val="both"/>
      </w:pPr>
      <w:r>
        <w:t>вносить на рассмотрение Председателю Думы Великого Новгорода предложения по вопросам, входящим в компетенцию управления;</w:t>
      </w:r>
    </w:p>
    <w:p w:rsidR="000076F4" w:rsidRDefault="000076F4">
      <w:pPr>
        <w:pStyle w:val="ConsPlusNormal"/>
        <w:ind w:firstLine="540"/>
        <w:jc w:val="both"/>
      </w:pPr>
      <w:r>
        <w:t>осуществлять свою деятельность во взаимодействии с другими структурными подразделениями аппарата Думы Великого Новгорода;</w:t>
      </w:r>
    </w:p>
    <w:p w:rsidR="000076F4" w:rsidRDefault="000076F4">
      <w:pPr>
        <w:pStyle w:val="ConsPlusNormal"/>
        <w:jc w:val="both"/>
      </w:pPr>
    </w:p>
    <w:p w:rsidR="000076F4" w:rsidRDefault="000076F4">
      <w:pPr>
        <w:pStyle w:val="ConsPlusNormal"/>
        <w:jc w:val="center"/>
      </w:pPr>
      <w:r>
        <w:t>IV. Обязанности и ответственность управления</w:t>
      </w:r>
    </w:p>
    <w:p w:rsidR="000076F4" w:rsidRDefault="000076F4">
      <w:pPr>
        <w:pStyle w:val="ConsPlusNormal"/>
        <w:jc w:val="both"/>
      </w:pPr>
    </w:p>
    <w:p w:rsidR="000076F4" w:rsidRDefault="000076F4">
      <w:pPr>
        <w:pStyle w:val="ConsPlusNormal"/>
        <w:ind w:firstLine="540"/>
        <w:jc w:val="both"/>
      </w:pPr>
      <w:r>
        <w:t xml:space="preserve">Управление выполняет обязанности, соответствующие указанным в </w:t>
      </w:r>
      <w:hyperlink w:anchor="P104" w:history="1">
        <w:r>
          <w:rPr>
            <w:color w:val="0000FF"/>
          </w:rPr>
          <w:t>разделе III</w:t>
        </w:r>
      </w:hyperlink>
      <w:r>
        <w:t xml:space="preserve"> настоящего Положения правам управления.</w:t>
      </w:r>
    </w:p>
    <w:p w:rsidR="000076F4" w:rsidRDefault="000076F4">
      <w:pPr>
        <w:pStyle w:val="ConsPlusNormal"/>
        <w:ind w:firstLine="540"/>
        <w:jc w:val="both"/>
      </w:pPr>
      <w:r>
        <w:t>Управление несет ответственность за ненадлежащее выполнение возложенных на него задач и функций перед Председателем Думы Великого Новгорода.</w:t>
      </w:r>
    </w:p>
    <w:p w:rsidR="000076F4" w:rsidRDefault="000076F4">
      <w:pPr>
        <w:pStyle w:val="ConsPlusNormal"/>
        <w:ind w:firstLine="540"/>
        <w:jc w:val="both"/>
      </w:pPr>
      <w:r>
        <w:t>Персональные обязанности и ответственность должностных лиц управления устанавливаются должностными инструкциями муниципальных служащих и служащих управления.</w:t>
      </w:r>
    </w:p>
    <w:p w:rsidR="000076F4" w:rsidRDefault="000076F4">
      <w:pPr>
        <w:pStyle w:val="ConsPlusNormal"/>
        <w:jc w:val="both"/>
      </w:pPr>
    </w:p>
    <w:p w:rsidR="000076F4" w:rsidRDefault="000076F4">
      <w:pPr>
        <w:pStyle w:val="ConsPlusNormal"/>
        <w:jc w:val="center"/>
      </w:pPr>
      <w:r>
        <w:t>V. Руководство управлением</w:t>
      </w:r>
    </w:p>
    <w:p w:rsidR="000076F4" w:rsidRDefault="000076F4">
      <w:pPr>
        <w:pStyle w:val="ConsPlusNormal"/>
        <w:jc w:val="both"/>
      </w:pPr>
    </w:p>
    <w:p w:rsidR="000076F4" w:rsidRDefault="000076F4">
      <w:pPr>
        <w:pStyle w:val="ConsPlusNormal"/>
        <w:ind w:firstLine="540"/>
        <w:jc w:val="both"/>
      </w:pPr>
      <w:r>
        <w:t>Начальник и работники управления назначаются и освобождаются от должности распоряжением Председателя Думы Великого Новгорода.</w:t>
      </w:r>
    </w:p>
    <w:p w:rsidR="000076F4" w:rsidRDefault="000076F4">
      <w:pPr>
        <w:pStyle w:val="ConsPlusNormal"/>
        <w:ind w:firstLine="540"/>
        <w:jc w:val="both"/>
      </w:pPr>
      <w:r>
        <w:t>Начальник управления:</w:t>
      </w:r>
    </w:p>
    <w:p w:rsidR="000076F4" w:rsidRDefault="000076F4">
      <w:pPr>
        <w:pStyle w:val="ConsPlusNormal"/>
        <w:ind w:firstLine="540"/>
        <w:jc w:val="both"/>
      </w:pPr>
      <w:r>
        <w:t>осуществляет на основе единоначалия общее руководство деятельностью управления, обеспечивая решение возложенных на него задач и функций, несет персональную ответственность за результаты его деятельности;</w:t>
      </w:r>
    </w:p>
    <w:p w:rsidR="000076F4" w:rsidRDefault="000076F4">
      <w:pPr>
        <w:pStyle w:val="ConsPlusNormal"/>
        <w:ind w:firstLine="540"/>
        <w:jc w:val="both"/>
      </w:pPr>
      <w:r>
        <w:t>представляет предложения Председателю Думы Великого Новгорода об изменении структуры, штатного расписания, назначении и освобождении от должности работников управления.</w:t>
      </w:r>
    </w:p>
    <w:p w:rsidR="000076F4" w:rsidRDefault="000076F4">
      <w:pPr>
        <w:pStyle w:val="ConsPlusNormal"/>
        <w:jc w:val="both"/>
      </w:pPr>
    </w:p>
    <w:p w:rsidR="000076F4" w:rsidRDefault="000076F4">
      <w:pPr>
        <w:pStyle w:val="ConsPlusNormal"/>
        <w:jc w:val="both"/>
      </w:pPr>
    </w:p>
    <w:p w:rsidR="000076F4" w:rsidRDefault="000076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2AC2" w:rsidRDefault="002F2AC2"/>
    <w:sectPr w:rsidR="002F2AC2" w:rsidSect="004B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F4"/>
    <w:rsid w:val="000076F4"/>
    <w:rsid w:val="002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8AC7B-142B-49F0-A5E0-139C87F5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6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72FF982248FDB4AC1DF116EC9C7DEBE7A00441CA72121AB84DDBE78AACBC2004ACE4195295FF943BB386D7F1G" TargetMode="External"/><Relationship Id="rId13" Type="http://schemas.openxmlformats.org/officeDocument/2006/relationships/hyperlink" Target="consultantplus://offline/ref=C772FF982248FDB4AC1DF116EC9C7DEBE7A00441CA72121AB84DDBE78AACBC2004ACE4195295FF943BB387D7F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72FF982248FDB4AC1DF116EC9C7DEBE7A00441CA74101CBD4DDBE78AACBC2004ACE4195295FF943BB386D7FEG" TargetMode="External"/><Relationship Id="rId12" Type="http://schemas.openxmlformats.org/officeDocument/2006/relationships/hyperlink" Target="consultantplus://offline/ref=C772FF982248FDB4AC1DF116EC9C7DEBE7A00441CA771818BC4DDBE78AACBC2004ACE4195295FF943FB184D7FA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72FF982248FDB4AC1DF116EC9C7DEBE7A00441CA74101CBD4DDBE78AACBC2004ACE4195295FF943BB386D7F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72FF982248FDB4AC1DF116EC9C7DEBE7A00441CA76151ABC4DDBE78AACBC2004ACE4195295FF943BB386D7FEG" TargetMode="External"/><Relationship Id="rId11" Type="http://schemas.openxmlformats.org/officeDocument/2006/relationships/hyperlink" Target="consultantplus://offline/ref=C772FF982248FDB4AC1DF116EC9C7DEBE7A00441CA771818BC4DDBE78AACBC2004ACE4195295FF943FB184D7FAG" TargetMode="External"/><Relationship Id="rId5" Type="http://schemas.openxmlformats.org/officeDocument/2006/relationships/hyperlink" Target="consultantplus://offline/ref=C772FF982248FDB4AC1DF116EC9C7DEBE7A00441C87E111BBF4DDBE78AACBC2004ACE4195295FF943BB386D7FEG" TargetMode="External"/><Relationship Id="rId15" Type="http://schemas.openxmlformats.org/officeDocument/2006/relationships/hyperlink" Target="consultantplus://offline/ref=C772FF982248FDB4AC1DF116EC9C7DEBE7A00441CA72121AB84DDBE78AACBC2004ACE4195295FF943BB387D7FFG" TargetMode="External"/><Relationship Id="rId10" Type="http://schemas.openxmlformats.org/officeDocument/2006/relationships/hyperlink" Target="consultantplus://offline/ref=C772FF982248FDB4AC1DEF1BFAF022E3E1A35D49C7204D49B6478EDBFFG" TargetMode="External"/><Relationship Id="rId4" Type="http://schemas.openxmlformats.org/officeDocument/2006/relationships/hyperlink" Target="consultantplus://offline/ref=C772FF982248FDB4AC1DF116EC9C7DEBE7A00441C870111BB34DDBE78AACBC2004ACE4195295FF943BB386D7FEG" TargetMode="External"/><Relationship Id="rId9" Type="http://schemas.openxmlformats.org/officeDocument/2006/relationships/hyperlink" Target="consultantplus://offline/ref=C772FF982248FDB4AC1DF116EC9C7DEBE7A00441CA72121AB84DDBE78AACBC2004ACE4195295FF943BB387D7FAG" TargetMode="External"/><Relationship Id="rId14" Type="http://schemas.openxmlformats.org/officeDocument/2006/relationships/hyperlink" Target="consultantplus://offline/ref=C772FF982248FDB4AC1DF116EC9C7DEBE7A00441CA72121AB84DDBE78AACBC2004ACE4195295FF943BB387D7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1527</Words>
  <Characters>8709</Characters>
  <Application>Microsoft Office Word</Application>
  <DocSecurity>0</DocSecurity>
  <Lines>72</Lines>
  <Paragraphs>20</Paragraphs>
  <ScaleCrop>false</ScaleCrop>
  <Company/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Марина Николаевна</dc:creator>
  <cp:keywords/>
  <dc:description/>
  <cp:lastModifiedBy>Яковенко Марина Николаевна</cp:lastModifiedBy>
  <cp:revision>1</cp:revision>
  <dcterms:created xsi:type="dcterms:W3CDTF">2016-09-13T06:05:00Z</dcterms:created>
  <dcterms:modified xsi:type="dcterms:W3CDTF">2016-09-13T06:07:00Z</dcterms:modified>
</cp:coreProperties>
</file>